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70625"/>
                <wp:effectExtent b="0" l="0" r="0" t="0"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960690" y="3651413"/>
                          <a:ext cx="8770620" cy="25717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LENGUA CASTELLANA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70625"/>
                <wp:effectExtent b="0" l="0" r="0" t="0"/>
                <wp:docPr id="15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70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4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1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6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9" name="Shape 29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28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10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0</wp:posOffset>
                      </wp:positionV>
                      <wp:extent cx="2733675" cy="413286"/>
                      <wp:effectExtent b="0" l="0" r="0" t="0"/>
                      <wp:wrapNone/>
                      <wp:docPr id="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3983925" y="3578120"/>
                                <a:ext cx="2724150" cy="403761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LENGUA CASTELLANA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0</wp:posOffset>
                      </wp:positionV>
                      <wp:extent cx="2733675" cy="413286"/>
                      <wp:effectExtent b="0" l="0" r="0" t="0"/>
                      <wp:wrapNone/>
                      <wp:docPr id="18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41328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114300</wp:posOffset>
                      </wp:positionV>
                      <wp:extent cx="2733675" cy="323850"/>
                      <wp:effectExtent b="0" l="0" r="0" t="0"/>
                      <wp:wrapNone/>
                      <wp:docPr id="2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2" name="Shape 22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114300</wp:posOffset>
                      </wp:positionV>
                      <wp:extent cx="2733675" cy="323850"/>
                      <wp:effectExtent b="0" l="0" r="0" t="0"/>
                      <wp:wrapNone/>
                      <wp:docPr id="21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3969.999999999998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2695"/>
        <w:gridCol w:w="3402"/>
        <w:gridCol w:w="2693"/>
        <w:gridCol w:w="2410"/>
        <w:gridCol w:w="2361"/>
        <w:tblGridChange w:id="0">
          <w:tblGrid>
            <w:gridCol w:w="409"/>
            <w:gridCol w:w="2695"/>
            <w:gridCol w:w="3402"/>
            <w:gridCol w:w="2693"/>
            <w:gridCol w:w="2410"/>
            <w:gridCol w:w="2361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c6d9f1" w:val="clear"/>
          </w:tcPr>
          <w:p w:rsidR="00000000" w:rsidDel="00000000" w:rsidP="00000000" w:rsidRDefault="00000000" w:rsidRPr="00000000" w14:paraId="00000010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TERCERO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016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9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A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DIDACTICAS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rHeight w:val="2184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C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Utiliza en su producción oral o escrita los sinónimos, los antónimos y los homónimos.</w:t>
            </w:r>
          </w:p>
          <w:p w:rsidR="00000000" w:rsidDel="00000000" w:rsidP="00000000" w:rsidRDefault="00000000" w:rsidRPr="00000000" w14:paraId="0000001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Produce textos orales breves de diferente tipo ajustando el volumen, el tono de la voz, los movimientos corporales y los gestos, al tema y a la situación comunicativa.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1">
            <w:pPr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Video beam, laminas, búsqueda interpretación y selección de información en internet, talleres y guías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both"/>
              <w:rPr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Uso de herramientas tecnológicas como el video-beam, búsqueda, información y almacenamiento de información en Internet. Centros literarios, escritura de cuentos.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Evaluación integral, autoevaluación, coevaluación y heteroevaluación. Revisión del cuaderno del área.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4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 la estructura de la oración a partir del objeto agente, el evento, el objeto paciente y las palabras que expresan relación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Interpreta el contenido y la estructura del texto, respondiendo preguntas de orden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inferencial y crítico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Video beam, laminas, búsqueda interpretación y selección de información en internet, talleres y guías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Uso de herramientas tecnológicas como el video-beam, búsqueda, información y almacenamiento de información en Internet. Centros literarios, escritura de cuentos.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Evaluación integral, autoevaluación, coevaluación y heteroevaluación. Revisión del cuaderno del área.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8db3e2" w:val="clear"/>
          </w:tcPr>
          <w:p w:rsidR="00000000" w:rsidDel="00000000" w:rsidP="00000000" w:rsidRDefault="00000000" w:rsidRPr="00000000" w14:paraId="0000002E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034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35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36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3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38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DIDACTICAS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39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rHeight w:val="2571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Desarrolla las habilidades comunicativas mediante la interpretación de mensajes en imágenes, símbolos o gestos.</w:t>
            </w:r>
          </w:p>
          <w:p w:rsidR="00000000" w:rsidDel="00000000" w:rsidP="00000000" w:rsidRDefault="00000000" w:rsidRPr="00000000" w14:paraId="00000047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Interpreta mensajes directos e indirectos en algunas imágenes, símbolos o gestos.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Video-Beam, Guías de Escuela-Nueva, Textos Nivelemos 5, Textos de Santillana, textos PTA.</w:t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leader="none" w:pos="10710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Búsqueda, selección y compilación de información de los diferentes medios de comunicación.</w:t>
            </w:r>
          </w:p>
          <w:p w:rsidR="00000000" w:rsidDel="00000000" w:rsidP="00000000" w:rsidRDefault="00000000" w:rsidRPr="00000000" w14:paraId="00000061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Trabajo de talleres de interpretación de mensajes no verbales o escritos.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Evaluación formativa, presentación y sustentación de carteleras con lenguaje no verbal o escrito.</w:t>
            </w:r>
          </w:p>
          <w:p w:rsidR="00000000" w:rsidDel="00000000" w:rsidP="00000000" w:rsidRDefault="00000000" w:rsidRPr="00000000" w14:paraId="0000006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2. </w:t>
            </w:r>
          </w:p>
        </w:tc>
        <w:tc>
          <w:tcPr/>
          <w:p w:rsidR="00000000" w:rsidDel="00000000" w:rsidP="00000000" w:rsidRDefault="00000000" w:rsidRPr="00000000" w14:paraId="00000069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Produce textos orales o escritos con cohesión y coherencia que obedecen a un plan y una tipología textual a desarrollar.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Construye textos orales atendiendo a los contextos de uso, a los posibles interlocutores y a las líneas temáticas pertinentes con el propósito comunicativo en el que se enmarca el discurso.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Video-Beam, Guìas de Escuela-Nueva, Textos Nivelemos 5, Textos de Santillana, textos PTA.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Búsqueda, selección y compilación de información de los diferentes medios de comunicación.</w:t>
            </w:r>
          </w:p>
          <w:p w:rsidR="00000000" w:rsidDel="00000000" w:rsidP="00000000" w:rsidRDefault="00000000" w:rsidRPr="00000000" w14:paraId="0000006D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Trabajo de talleres de interpretación de mensajes no verbales o escritos.</w:t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Evaluación formativa, presentación y sustentación de carteleras con lenguaje no verbal o escrito.</w:t>
            </w:r>
          </w:p>
          <w:p w:rsidR="00000000" w:rsidDel="00000000" w:rsidP="00000000" w:rsidRDefault="00000000" w:rsidRPr="00000000" w14:paraId="0000007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13475"/>
                <wp:effectExtent b="0" l="0" r="0" t="0"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960690" y="3679988"/>
                          <a:ext cx="8770620" cy="20002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MATEMÁTICAS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13475"/>
                <wp:effectExtent b="0" l="0" r="0" t="0"/>
                <wp:docPr id="19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134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6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7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7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5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20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2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3983925" y="3595933"/>
                                <a:ext cx="2724150" cy="36813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MATEMÁTICAS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22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776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8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80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7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3872"/>
        <w:gridCol w:w="3217"/>
        <w:gridCol w:w="2268"/>
        <w:gridCol w:w="1989"/>
        <w:gridCol w:w="2215"/>
        <w:tblGridChange w:id="0">
          <w:tblGrid>
            <w:gridCol w:w="409"/>
            <w:gridCol w:w="3872"/>
            <w:gridCol w:w="3217"/>
            <w:gridCol w:w="2268"/>
            <w:gridCol w:w="1989"/>
            <w:gridCol w:w="2215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c6d9f1" w:val="clear"/>
          </w:tcPr>
          <w:p w:rsidR="00000000" w:rsidDel="00000000" w:rsidP="00000000" w:rsidRDefault="00000000" w:rsidRPr="00000000" w14:paraId="00000081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TERCERO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08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8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9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A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B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DIDACTICAS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C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 procesos matemáticos para estimar las medidas de perímetro y área de terrenos.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4. Describe y argumenta posibles relaciones entre los valores del área y el perímetro de figuras planas (especialmente cuadriláteros).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Recursos del entorno, Videos didácticos explicativos y recursos audio-visuales, talleres.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Formativa, grupal y escrita.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Diferencia atributos y propiedades de objetos tridimensionales y bidimensionales. 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Dba 6. Describe y representa formas bidimensionales y tridimensionales de acuerdo con las propiedades geométricas.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Recursos del entorno, Videos didácticos explicativos y recursos audio-visuales, talleres.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Formativa, grupal y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Realiza clasificaciones y organiza arreglos de acuerdo a instrucciones dadas. 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Dba 8. Describe y representa los aspectos que cambian y permanecen constantes en secuencias y en otras situaciones de variación.</w:t>
            </w:r>
          </w:p>
          <w:p w:rsidR="00000000" w:rsidDel="00000000" w:rsidP="00000000" w:rsidRDefault="00000000" w:rsidRPr="00000000" w14:paraId="000000A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Recursos del entorno, Videos didácticos explicativos y recursos audio-visuales, talleres.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Formativa, grupal y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8db3e2" w:val="clear"/>
          </w:tcPr>
          <w:p w:rsidR="00000000" w:rsidDel="00000000" w:rsidP="00000000" w:rsidRDefault="00000000" w:rsidRPr="00000000" w14:paraId="000000AA">
            <w:pPr>
              <w:tabs>
                <w:tab w:val="left" w:leader="none" w:pos="10710"/>
              </w:tabs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QUINTO GRADO</w:t>
            </w:r>
          </w:p>
        </w:tc>
      </w:tr>
      <w:tr>
        <w:trPr>
          <w:cantSplit w:val="0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B0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1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2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3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4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DIDÁCTICAS A UTILIZAR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5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B6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7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Establecer relación entre elemento y conjunto y entre conjunto y conjunto.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2: Utiliza diferentes estrategias para calcular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(agrupar, representar elementos en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colecciones, etc.) o estimar el resultado de</w:t>
            </w:r>
          </w:p>
          <w:p w:rsidR="00000000" w:rsidDel="00000000" w:rsidP="00000000" w:rsidRDefault="00000000" w:rsidRPr="00000000" w14:paraId="000000B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una suma y resta, multiplicación o reparto</w:t>
            </w:r>
          </w:p>
          <w:p w:rsidR="00000000" w:rsidDel="00000000" w:rsidP="00000000" w:rsidRDefault="00000000" w:rsidRPr="00000000" w14:paraId="000000BC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equitativo.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D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didácticos.</w:t>
            </w:r>
          </w:p>
          <w:p w:rsidR="00000000" w:rsidDel="00000000" w:rsidP="00000000" w:rsidRDefault="00000000" w:rsidRPr="00000000" w14:paraId="000000BE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F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Recursos del entorno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0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Formativa, grupal y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C1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y aplica el concepto de número entero en las operaciones: de multiplicación y división.</w:t>
            </w:r>
          </w:p>
          <w:p w:rsidR="00000000" w:rsidDel="00000000" w:rsidP="00000000" w:rsidRDefault="00000000" w:rsidRPr="00000000" w14:paraId="000000C3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4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DBA1: Interpreta y utiliza los números naturales y racionales en su representación fraccionaria para formular y resolver problemas aditivos, multiplicativos y que involucren operaciones de potenciación.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5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didácticos,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6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Videos didácticos explicativos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7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Formativa, grupal y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C8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9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 los términos y propiedades de la potenciación.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A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DBA3: Describe y desarrolla estrategias (algoritmos, propiedades de las operaciones básicas y sus relaciones) para hacer estimaciones y cálculos al solucionar problemas de potenciación.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B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Guías, Videos, talleres, recursos didácticos.</w:t>
            </w:r>
          </w:p>
          <w:p w:rsidR="00000000" w:rsidDel="00000000" w:rsidP="00000000" w:rsidRDefault="00000000" w:rsidRPr="00000000" w14:paraId="000000CC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D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Recursos audio-visuales, talleres.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E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Formativa, grupal y escrita.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13475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960690" y="3679988"/>
                          <a:ext cx="8770620" cy="20002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CIENCIAS NATURALES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13475"/>
                <wp:effectExtent b="0" l="0" r="0" 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134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6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4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7" name="Shape 27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26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9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3983925" y="3595933"/>
                                <a:ext cx="2724150" cy="36813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CIENCIAS NATURALES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776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25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DF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01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3761"/>
        <w:gridCol w:w="111"/>
        <w:gridCol w:w="2934"/>
        <w:gridCol w:w="210"/>
        <w:gridCol w:w="2122"/>
        <w:gridCol w:w="124"/>
        <w:gridCol w:w="2084"/>
        <w:gridCol w:w="82"/>
        <w:gridCol w:w="2133"/>
        <w:gridCol w:w="40"/>
        <w:tblGridChange w:id="0">
          <w:tblGrid>
            <w:gridCol w:w="409"/>
            <w:gridCol w:w="3761"/>
            <w:gridCol w:w="111"/>
            <w:gridCol w:w="2934"/>
            <w:gridCol w:w="210"/>
            <w:gridCol w:w="2122"/>
            <w:gridCol w:w="124"/>
            <w:gridCol w:w="2084"/>
            <w:gridCol w:w="82"/>
            <w:gridCol w:w="2133"/>
            <w:gridCol w:w="40"/>
          </w:tblGrid>
        </w:tblGridChange>
      </w:tblGrid>
      <w:tr>
        <w:trPr>
          <w:cantSplit w:val="0"/>
          <w:tblHeader w:val="0"/>
        </w:trPr>
        <w:tc>
          <w:tcPr>
            <w:gridSpan w:val="10"/>
            <w:shd w:fill="8db3e2" w:val="clear"/>
          </w:tcPr>
          <w:p w:rsidR="00000000" w:rsidDel="00000000" w:rsidP="00000000" w:rsidRDefault="00000000" w:rsidRPr="00000000" w14:paraId="000000E0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GRADO TERCERO</w:t>
            </w:r>
          </w:p>
        </w:tc>
      </w:tr>
      <w:tr>
        <w:trPr>
          <w:cantSplit w:val="0"/>
          <w:tblHeader w:val="0"/>
        </w:trPr>
        <w:tc>
          <w:tcPr>
            <w:shd w:fill="b8cce4" w:val="clear"/>
          </w:tcPr>
          <w:p w:rsidR="00000000" w:rsidDel="00000000" w:rsidP="00000000" w:rsidRDefault="00000000" w:rsidRPr="00000000" w14:paraId="000000EA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0EB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ED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0EE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0F0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DIDACTICAS A UTILIZAR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0F2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4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F5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 y valora las diferentes partes del cuerpo en especial las que le indican movimiento.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 los movimientos físicos de acuerdo al espacio donde se encuentra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F8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Material pedagógico(cartillas)</w:t>
            </w:r>
          </w:p>
          <w:p w:rsidR="00000000" w:rsidDel="00000000" w:rsidP="00000000" w:rsidRDefault="00000000" w:rsidRPr="00000000" w14:paraId="000000F9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apoyo</w:t>
            </w:r>
          </w:p>
          <w:p w:rsidR="00000000" w:rsidDel="00000000" w:rsidP="00000000" w:rsidRDefault="00000000" w:rsidRPr="00000000" w14:paraId="000000FA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Videos</w:t>
            </w:r>
          </w:p>
          <w:p w:rsidR="00000000" w:rsidDel="00000000" w:rsidP="00000000" w:rsidRDefault="00000000" w:rsidRPr="00000000" w14:paraId="000000FB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Asesoría a padres de familia por medio de video llamadas.</w:t>
            </w:r>
          </w:p>
          <w:p w:rsidR="00000000" w:rsidDel="00000000" w:rsidP="00000000" w:rsidRDefault="00000000" w:rsidRPr="00000000" w14:paraId="000000F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Apoyo a través de las redes sociales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FD">
            <w:pPr>
              <w:tabs>
                <w:tab w:val="left" w:leader="none" w:pos="1071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FF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Desarrollar fichas didácticas que refuercen las nociones espaciales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0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Práctica </w:t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y continua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4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0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Identifica el proceso que cumple todo ser humano en las diferentes etapas de la vida.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Realiza actividades desarrollando destrezas y movimientos teniendo en cuenta su esquema corporal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0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Material pedagógico(cartillas)</w:t>
            </w:r>
          </w:p>
          <w:p w:rsidR="00000000" w:rsidDel="00000000" w:rsidP="00000000" w:rsidRDefault="00000000" w:rsidRPr="00000000" w14:paraId="0000010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apoyo</w:t>
            </w:r>
          </w:p>
          <w:p w:rsidR="00000000" w:rsidDel="00000000" w:rsidP="00000000" w:rsidRDefault="00000000" w:rsidRPr="00000000" w14:paraId="0000010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Videos</w:t>
            </w:r>
          </w:p>
          <w:p w:rsidR="00000000" w:rsidDel="00000000" w:rsidP="00000000" w:rsidRDefault="00000000" w:rsidRPr="00000000" w14:paraId="0000010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Asesoría a padres de familia por medio de video llamadas.</w:t>
            </w:r>
          </w:p>
          <w:p w:rsidR="00000000" w:rsidDel="00000000" w:rsidP="00000000" w:rsidRDefault="00000000" w:rsidRPr="00000000" w14:paraId="0000010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Apoyo a través de las redes sociales.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0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Desarrollar fichas didácticas que refuercen las nociones espaciales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1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Práctica </w:t>
            </w:r>
          </w:p>
          <w:p w:rsidR="00000000" w:rsidDel="00000000" w:rsidP="00000000" w:rsidRDefault="00000000" w:rsidRPr="00000000" w14:paraId="0000011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y continua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11"/>
            <w:shd w:fill="8db3e2" w:val="clear"/>
          </w:tcPr>
          <w:p w:rsidR="00000000" w:rsidDel="00000000" w:rsidP="00000000" w:rsidRDefault="00000000" w:rsidRPr="00000000" w14:paraId="00000113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QUINTO</w:t>
            </w:r>
          </w:p>
        </w:tc>
      </w:tr>
      <w:tr>
        <w:trPr>
          <w:cantSplit w:val="0"/>
          <w:tblHeader w:val="0"/>
        </w:trPr>
        <w:tc>
          <w:tcPr>
            <w:shd w:fill="b8cce4" w:val="clear"/>
          </w:tcPr>
          <w:p w:rsidR="00000000" w:rsidDel="00000000" w:rsidP="00000000" w:rsidRDefault="00000000" w:rsidRPr="00000000" w14:paraId="0000011E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11F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gridSpan w:val="3"/>
            <w:shd w:fill="b8cce4" w:val="clear"/>
          </w:tcPr>
          <w:p w:rsidR="00000000" w:rsidDel="00000000" w:rsidP="00000000" w:rsidRDefault="00000000" w:rsidRPr="00000000" w14:paraId="00000120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123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125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DIDACTICAS A UTILIZAR</w:t>
            </w:r>
          </w:p>
        </w:tc>
        <w:tc>
          <w:tcPr>
            <w:gridSpan w:val="2"/>
            <w:shd w:fill="b8cce4" w:val="clear"/>
          </w:tcPr>
          <w:p w:rsidR="00000000" w:rsidDel="00000000" w:rsidP="00000000" w:rsidRDefault="00000000" w:rsidRPr="00000000" w14:paraId="00000127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A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Reconocer la importancia de la conservación de los recursos naturales en nuestro medio.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12B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 los recursos naturales de nuestra región.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2E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Material pedagógico(cartillas)</w:t>
            </w:r>
          </w:p>
          <w:p w:rsidR="00000000" w:rsidDel="00000000" w:rsidP="00000000" w:rsidRDefault="00000000" w:rsidRPr="00000000" w14:paraId="0000012F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apoyo</w:t>
            </w:r>
          </w:p>
          <w:p w:rsidR="00000000" w:rsidDel="00000000" w:rsidP="00000000" w:rsidRDefault="00000000" w:rsidRPr="00000000" w14:paraId="00000130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Videos</w:t>
            </w:r>
          </w:p>
          <w:p w:rsidR="00000000" w:rsidDel="00000000" w:rsidP="00000000" w:rsidRDefault="00000000" w:rsidRPr="00000000" w14:paraId="00000131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Asesoría a padres de familia por medio de video llamadas.</w:t>
            </w:r>
          </w:p>
          <w:p w:rsidR="00000000" w:rsidDel="00000000" w:rsidP="00000000" w:rsidRDefault="00000000" w:rsidRPr="00000000" w14:paraId="00000132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Apoyo a través de las redes sociales.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3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Desarrollar fichas didácticas que refuercen los recursos naturales propios de la región.</w:t>
            </w:r>
          </w:p>
          <w:p w:rsidR="00000000" w:rsidDel="00000000" w:rsidP="00000000" w:rsidRDefault="00000000" w:rsidRPr="00000000" w14:paraId="00000135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3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Práctica </w:t>
            </w:r>
          </w:p>
          <w:p w:rsidR="00000000" w:rsidDel="00000000" w:rsidP="00000000" w:rsidRDefault="00000000" w:rsidRPr="00000000" w14:paraId="00000138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y continua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A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Reconocer las diferentes teorías sobre la conformación del universo.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13C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Analiza el origen y desarrollo del universo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3F">
            <w:pPr>
              <w:tabs>
                <w:tab w:val="left" w:leader="none" w:pos="1071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Material pedagógico(cartillas)</w:t>
            </w:r>
          </w:p>
          <w:p w:rsidR="00000000" w:rsidDel="00000000" w:rsidP="00000000" w:rsidRDefault="00000000" w:rsidRPr="00000000" w14:paraId="00000140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apoyo</w:t>
            </w:r>
          </w:p>
          <w:p w:rsidR="00000000" w:rsidDel="00000000" w:rsidP="00000000" w:rsidRDefault="00000000" w:rsidRPr="00000000" w14:paraId="00000141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Videos</w:t>
            </w:r>
          </w:p>
          <w:p w:rsidR="00000000" w:rsidDel="00000000" w:rsidP="00000000" w:rsidRDefault="00000000" w:rsidRPr="00000000" w14:paraId="00000142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Asesoría a padres de familia por medio de video llamadas.</w:t>
            </w:r>
          </w:p>
          <w:p w:rsidR="00000000" w:rsidDel="00000000" w:rsidP="00000000" w:rsidRDefault="00000000" w:rsidRPr="00000000" w14:paraId="0000014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Apoyo a través de las redes sociales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4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46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Desarrollar fichas didácticas que refuercen la formación del universo y sus planetas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4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Práctica</w:t>
            </w:r>
          </w:p>
          <w:p w:rsidR="00000000" w:rsidDel="00000000" w:rsidP="00000000" w:rsidRDefault="00000000" w:rsidRPr="00000000" w14:paraId="00000149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y continua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13475"/>
                <wp:effectExtent b="0" l="0" r="0" t="0"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960690" y="3679988"/>
                          <a:ext cx="8770620" cy="20002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CIENCIAS SOCIALES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13475"/>
                <wp:effectExtent b="0" l="0" r="0" t="0"/>
                <wp:docPr id="16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134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6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24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23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27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3983925" y="3595933"/>
                                <a:ext cx="2724150" cy="36813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CIENCIAS SOCIALES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12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776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23850"/>
                      <wp:effectExtent b="0" l="0" r="0" t="0"/>
                      <wp:wrapNone/>
                      <wp:docPr id="13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5E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397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3872"/>
        <w:gridCol w:w="3217"/>
        <w:gridCol w:w="2126"/>
        <w:gridCol w:w="2131"/>
        <w:gridCol w:w="2215"/>
        <w:tblGridChange w:id="0">
          <w:tblGrid>
            <w:gridCol w:w="409"/>
            <w:gridCol w:w="3872"/>
            <w:gridCol w:w="3217"/>
            <w:gridCol w:w="2126"/>
            <w:gridCol w:w="2131"/>
            <w:gridCol w:w="2215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c6d9f1" w:val="clear"/>
          </w:tcPr>
          <w:p w:rsidR="00000000" w:rsidDel="00000000" w:rsidP="00000000" w:rsidRDefault="00000000" w:rsidRPr="00000000" w14:paraId="0000015F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TERCERO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65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66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6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68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69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DIDÁCTICAS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6A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B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6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Identificar y describir algunas características socioculturales de comunidades a las que pertenece y de otras diferentes a las mías</w:t>
            </w:r>
          </w:p>
          <w:p w:rsidR="00000000" w:rsidDel="00000000" w:rsidP="00000000" w:rsidRDefault="00000000" w:rsidRPr="00000000" w14:paraId="0000016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la importancia del tiempo en la organización de las actividades sociales, económicas y culturales en su comunidad.</w:t>
            </w:r>
          </w:p>
          <w:p w:rsidR="00000000" w:rsidDel="00000000" w:rsidP="00000000" w:rsidRDefault="00000000" w:rsidRPr="00000000" w14:paraId="0000017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trabajo, fichas, internet, libros de consulta , talleres, crucigramas, rompecabezas, mapa de conceptos, sopas de letras.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trabajo. Talleres, internet, crucigramas, sopas de letras y mapa de conceptos.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Evaluación participativa, formativa, continua.</w:t>
            </w:r>
          </w:p>
        </w:tc>
      </w:tr>
      <w:tr>
        <w:trPr>
          <w:cantSplit w:val="0"/>
          <w:trHeight w:val="197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A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7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Establecer relaciones entre los accidentes geográficos y su representación gráfica.</w:t>
            </w:r>
          </w:p>
          <w:p w:rsidR="00000000" w:rsidDel="00000000" w:rsidP="00000000" w:rsidRDefault="00000000" w:rsidRPr="00000000" w14:paraId="0000017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la importancia de los océanos y mares en la organización económica y social de los pueblos costeros en la actualidad.</w:t>
            </w:r>
          </w:p>
          <w:p w:rsidR="00000000" w:rsidDel="00000000" w:rsidP="00000000" w:rsidRDefault="00000000" w:rsidRPr="00000000" w14:paraId="0000018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trabajo. Talleres, internet, crucigramas, sopas de letras y mapa de conceptos.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Evaluación participativa, formativa, continua.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C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Reconocer cómo la organización de nuestro país ayuda a su buen funcionamiento y comprender la importancia de participar activamente en el gobierno y en la comunidad.</w:t>
            </w:r>
          </w:p>
          <w:p w:rsidR="00000000" w:rsidDel="00000000" w:rsidP="00000000" w:rsidRDefault="00000000" w:rsidRPr="00000000" w14:paraId="0000018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Comprende la estructura y el funcionamiento democrático a nivel del departamento como entidad política, administrativa y jurídica.</w:t>
            </w:r>
          </w:p>
          <w:p w:rsidR="00000000" w:rsidDel="00000000" w:rsidP="00000000" w:rsidRDefault="00000000" w:rsidRPr="00000000" w14:paraId="0000019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Guìas de trabajo. Talleres, internet, crucigramas, sopas de letras y mapa de conceptos.</w:t>
            </w:r>
          </w:p>
          <w:p w:rsidR="00000000" w:rsidDel="00000000" w:rsidP="00000000" w:rsidRDefault="00000000" w:rsidRPr="00000000" w14:paraId="0000019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Evaluación participativa, formativa, continua.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C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Identificar los aportes culturales que nuestra comunidad y otras diferentes han hecho a lo que somos hoy.</w:t>
            </w:r>
          </w:p>
          <w:p w:rsidR="00000000" w:rsidDel="00000000" w:rsidP="00000000" w:rsidRDefault="00000000" w:rsidRPr="00000000" w14:paraId="0000019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Comprende el legado de los grupos humanos en la gastronomía, la música y el paisaje de la región, municipio, resguardo o lugar donde vive.</w:t>
            </w:r>
          </w:p>
          <w:p w:rsidR="00000000" w:rsidDel="00000000" w:rsidP="00000000" w:rsidRDefault="00000000" w:rsidRPr="00000000" w14:paraId="000001A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trabajo. Talleres, internet, crucigramas, sopas de letras y mapa de conceptos.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Evaluación participativa, formativa, continua.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C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A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Reconocer en el entorno cercano las huellas que dejaron las comunidades que lo ocuparon en el pasado (monumentos, museos, sitios de conservación histórica…).</w:t>
            </w:r>
          </w:p>
          <w:p w:rsidR="00000000" w:rsidDel="00000000" w:rsidP="00000000" w:rsidRDefault="00000000" w:rsidRPr="00000000" w14:paraId="000001A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Explica las acciones humanas que han incidido en las transformaciones del territorio asociadas al número de habitantes e infraestructura, en su departamento, municipio, resguardo o lugar donde vive.</w:t>
            </w:r>
          </w:p>
          <w:p w:rsidR="00000000" w:rsidDel="00000000" w:rsidP="00000000" w:rsidRDefault="00000000" w:rsidRPr="00000000" w14:paraId="000001B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 de trabajo. Talleres, internet, crucigramas, sopas de letras y mapa de conceptos.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Evaluación participativa, formativa, continua.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8db3e2" w:val="clear"/>
          </w:tcPr>
          <w:p w:rsidR="00000000" w:rsidDel="00000000" w:rsidP="00000000" w:rsidRDefault="00000000" w:rsidRPr="00000000" w14:paraId="000001B6">
            <w:pPr>
              <w:tabs>
                <w:tab w:val="left" w:leader="none" w:pos="10710"/>
              </w:tabs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QUINTO</w:t>
            </w:r>
          </w:p>
        </w:tc>
      </w:tr>
      <w:tr>
        <w:trPr>
          <w:cantSplit w:val="0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BC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BD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BE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BF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0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DIDÁCTICAS A UTILIZAR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1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C2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3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Identificar y valorar los acontecimientos, organizaciones y personajes más significativos de la historia de Colombia, desde la llegada de los españoles hasta su independencia.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4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Analiza el periodo colonial en la Nueva Granada a partir de sus organizaciones políticas, económicas y sociales.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5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Exposición, guías de trabajo. Talleres, internet, crucigramas, sopas de letras y mapa de conceptos.</w:t>
            </w:r>
          </w:p>
          <w:p w:rsidR="00000000" w:rsidDel="00000000" w:rsidP="00000000" w:rsidRDefault="00000000" w:rsidRPr="00000000" w14:paraId="000001C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9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Participativa, </w:t>
            </w:r>
            <w:r w:rsidDel="00000000" w:rsidR="00000000" w:rsidRPr="00000000">
              <w:rPr>
                <w:rtl w:val="0"/>
              </w:rPr>
              <w:t xml:space="preserve">práctica</w:t>
            </w:r>
            <w:r w:rsidDel="00000000" w:rsidR="00000000" w:rsidRPr="00000000">
              <w:rPr>
                <w:color w:val="000000"/>
                <w:rtl w:val="0"/>
              </w:rPr>
              <w:t xml:space="preserve"> o formativa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CA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Identificar las diferentes situaciones sociales que presentan con la población campesina.</w:t>
            </w:r>
          </w:p>
          <w:p w:rsidR="00000000" w:rsidDel="00000000" w:rsidP="00000000" w:rsidRDefault="00000000" w:rsidRPr="00000000" w14:paraId="000001CC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D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Analiza los cambios ocurridos en la sociedad colombiana en la primera mitad del siglo XX, asociados a la expansión de la industria y el establecimiento de nuevas redes de comunicación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E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Exposición, guías de trabajo. Talleres, internet, crucigramas, sopas de letras y mapa de conceptos, carteleras.</w:t>
            </w:r>
          </w:p>
          <w:p w:rsidR="00000000" w:rsidDel="00000000" w:rsidP="00000000" w:rsidRDefault="00000000" w:rsidRPr="00000000" w14:paraId="000001D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Participativa, practica o formativa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D4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5">
            <w:pPr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Participar en la construcción de normas para la convivencia en los grupos a los que pertenezco (familia, colegio, barrio…).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Comprende que en la sociedad colombiana existen derechos, deberes, principios y acciones para orientar y regular la convivencia de las personas.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7">
            <w:pPr>
              <w:tabs>
                <w:tab w:val="left" w:leader="none" w:pos="10710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trabajo, fichas, internet, libros de consulta , talleres, crucigramas, rompecabezas, mapa de conceptos, sopas de letras.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Exposición, guías de trabajo. Talleres, internet, crucigramas, sopas de letras y mapa de conceptos, carteleras </w:t>
            </w:r>
          </w:p>
          <w:p w:rsidR="00000000" w:rsidDel="00000000" w:rsidP="00000000" w:rsidRDefault="00000000" w:rsidRPr="00000000" w14:paraId="000001D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Participativa, practica, continua y formativa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DB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Reconocer la importancia de la diversidad cultural en el país.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Analiza el origen y consolidación de Colombia como república y sus cambios políticos, económicos y sociales.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trabajo, fichas, internet, libros de consulta , talleres, crucigramas, rompecabezas, mapa de conceptos, sopas de letras.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Exposición, guías de trabajo. Talleres, internet, crucigramas, sopas de letras y mapa de conceptos, carteleras </w:t>
            </w:r>
          </w:p>
          <w:p w:rsidR="00000000" w:rsidDel="00000000" w:rsidP="00000000" w:rsidRDefault="00000000" w:rsidRPr="00000000" w14:paraId="000001E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Participativa, práctica, continua y formativa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E2">
            <w:pPr>
              <w:tabs>
                <w:tab w:val="left" w:leader="none" w:pos="10710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Valorar las principales actividades económicas de nuestro país y como las vías y los medios de transporte y comunicación promueven su desarrollo.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que los cambios en la comunicación originados por los avances tecnológicos han generado transformaciones en la forma como se relacionan las personas en la sociedad actual.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Guìas de trabajo, fichas, internet, libros de consulta , talleres, crucigramas, rompecabezas, mapa de conceptos, sopas de letras.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Exposición, guías de trabajo. Talleres, internet, crucigramas, sopas de letras y mapa de conceptos, carteleras </w:t>
            </w:r>
          </w:p>
          <w:p w:rsidR="00000000" w:rsidDel="00000000" w:rsidP="00000000" w:rsidRDefault="00000000" w:rsidRPr="00000000" w14:paraId="000001E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Participativa, práctica, continua y formativa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tabs>
          <w:tab w:val="left" w:leader="none" w:pos="8055"/>
        </w:tabs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before="8" w:lineRule="auto"/>
        <w:rPr>
          <w:rFonts w:ascii="Times New Roman" w:cs="Times New Roman" w:eastAsia="Times New Roman" w:hAnsi="Times New Roman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</w:r>
    </w:p>
    <w:sectPr>
      <w:headerReference r:id="rId35" w:type="default"/>
      <w:pgSz w:h="11910" w:w="16840" w:orient="landscape"/>
      <w:pgMar w:bottom="760" w:top="1080" w:left="1900" w:right="900" w:header="432" w:footer="5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F6">
    <w:pPr>
      <w:jc w:val="center"/>
      <w:rPr>
        <w:rFonts w:ascii="Arial" w:cs="Arial" w:eastAsia="Arial" w:hAnsi="Arial"/>
        <w:b w:val="1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ab/>
      <w:t xml:space="preserve">CENTRO EDUCATIVO RURAL BUENAVISTA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396240</wp:posOffset>
          </wp:positionH>
          <wp:positionV relativeFrom="paragraph">
            <wp:posOffset>-137794</wp:posOffset>
          </wp:positionV>
          <wp:extent cx="790575" cy="838200"/>
          <wp:effectExtent b="0" l="0" r="0" t="0"/>
          <wp:wrapNone/>
          <wp:docPr descr="ESCUDO EDITADO" id="30" name="image2.png"/>
          <a:graphic>
            <a:graphicData uri="http://schemas.openxmlformats.org/drawingml/2006/picture">
              <pic:pic>
                <pic:nvPicPr>
                  <pic:cNvPr descr="ESCUDO EDITADO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0575" cy="8382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Decreto 0252 de Abril 12 de 2005</w:t>
    </w:r>
  </w:p>
  <w:p w:rsidR="00000000" w:rsidDel="00000000" w:rsidP="00000000" w:rsidRDefault="00000000" w:rsidRPr="00000000" w14:paraId="000001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Licencia de funcionamiento Nº 01732 de noviembre 10 de 2006        </w:t>
    </w:r>
  </w:p>
  <w:p w:rsidR="00000000" w:rsidDel="00000000" w:rsidP="00000000" w:rsidRDefault="00000000" w:rsidRPr="00000000" w14:paraId="000001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Secretaria de Educación Departamental</w:t>
    </w:r>
  </w:p>
  <w:p w:rsidR="00000000" w:rsidDel="00000000" w:rsidP="00000000" w:rsidRDefault="00000000" w:rsidRPr="00000000" w14:paraId="000001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Ocaña Norte de Santander</w:t>
    </w:r>
  </w:p>
  <w:p w:rsidR="00000000" w:rsidDel="00000000" w:rsidP="00000000" w:rsidRDefault="00000000" w:rsidRPr="00000000" w14:paraId="000001F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DANE Nº 25449800072101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FC">
    <w:pPr>
      <w:spacing w:line="14.399999999999999" w:lineRule="auto"/>
      <w:rPr>
        <w:sz w:val="20"/>
        <w:szCs w:val="20"/>
      </w:rPr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7603490</wp:posOffset>
          </wp:positionH>
          <wp:positionV relativeFrom="page">
            <wp:posOffset>274320</wp:posOffset>
          </wp:positionV>
          <wp:extent cx="2449195" cy="420370"/>
          <wp:effectExtent b="0" l="0" r="0" t="0"/>
          <wp:wrapNone/>
          <wp:docPr id="2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9195" cy="42037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45"/>
    </w:pPr>
    <w:rPr>
      <w:rFonts w:ascii="Times New Roman" w:cs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0.png"/><Relationship Id="rId22" Type="http://schemas.openxmlformats.org/officeDocument/2006/relationships/image" Target="media/image16.png"/><Relationship Id="rId21" Type="http://schemas.openxmlformats.org/officeDocument/2006/relationships/image" Target="media/image4.png"/><Relationship Id="rId24" Type="http://schemas.openxmlformats.org/officeDocument/2006/relationships/image" Target="media/image11.png"/><Relationship Id="rId23" Type="http://schemas.openxmlformats.org/officeDocument/2006/relationships/image" Target="media/image2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26" Type="http://schemas.openxmlformats.org/officeDocument/2006/relationships/image" Target="media/image5.png"/><Relationship Id="rId25" Type="http://schemas.openxmlformats.org/officeDocument/2006/relationships/image" Target="media/image6.png"/><Relationship Id="rId28" Type="http://schemas.openxmlformats.org/officeDocument/2006/relationships/image" Target="media/image18.png"/><Relationship Id="rId27" Type="http://schemas.openxmlformats.org/officeDocument/2006/relationships/image" Target="media/image27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26.png"/><Relationship Id="rId7" Type="http://schemas.openxmlformats.org/officeDocument/2006/relationships/image" Target="media/image17.png"/><Relationship Id="rId8" Type="http://schemas.openxmlformats.org/officeDocument/2006/relationships/image" Target="media/image13.png"/><Relationship Id="rId31" Type="http://schemas.openxmlformats.org/officeDocument/2006/relationships/image" Target="media/image25.png"/><Relationship Id="rId30" Type="http://schemas.openxmlformats.org/officeDocument/2006/relationships/image" Target="media/image3.png"/><Relationship Id="rId11" Type="http://schemas.openxmlformats.org/officeDocument/2006/relationships/image" Target="media/image12.png"/><Relationship Id="rId33" Type="http://schemas.openxmlformats.org/officeDocument/2006/relationships/image" Target="media/image14.png"/><Relationship Id="rId10" Type="http://schemas.openxmlformats.org/officeDocument/2006/relationships/image" Target="media/image30.png"/><Relationship Id="rId32" Type="http://schemas.openxmlformats.org/officeDocument/2006/relationships/image" Target="media/image29.png"/><Relationship Id="rId13" Type="http://schemas.openxmlformats.org/officeDocument/2006/relationships/image" Target="media/image23.png"/><Relationship Id="rId35" Type="http://schemas.openxmlformats.org/officeDocument/2006/relationships/header" Target="header1.xml"/><Relationship Id="rId12" Type="http://schemas.openxmlformats.org/officeDocument/2006/relationships/image" Target="media/image20.png"/><Relationship Id="rId34" Type="http://schemas.openxmlformats.org/officeDocument/2006/relationships/image" Target="media/image15.png"/><Relationship Id="rId15" Type="http://schemas.openxmlformats.org/officeDocument/2006/relationships/image" Target="media/image19.png"/><Relationship Id="rId14" Type="http://schemas.openxmlformats.org/officeDocument/2006/relationships/image" Target="media/image21.png"/><Relationship Id="rId17" Type="http://schemas.openxmlformats.org/officeDocument/2006/relationships/image" Target="media/image7.png"/><Relationship Id="rId16" Type="http://schemas.openxmlformats.org/officeDocument/2006/relationships/image" Target="media/image9.png"/><Relationship Id="rId19" Type="http://schemas.openxmlformats.org/officeDocument/2006/relationships/image" Target="media/image24.png"/><Relationship Id="rId18" Type="http://schemas.openxmlformats.org/officeDocument/2006/relationships/image" Target="media/image2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TQjFQDg32siidAaz9kgzP5MN8w==">CgMxLjAyCGguZ2pkZ3hzOAByITFQT05EcDNvM01IUXc1WmRpSEFrR0R5Q1I2WFpRdkVlWQ==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